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0A0A28">
        <w:rPr>
          <w:rFonts w:asciiTheme="minorHAnsi" w:hAnsiTheme="minorHAnsi" w:cs="Arial"/>
          <w:b/>
        </w:rPr>
        <w:t>Warszawa,</w:t>
      </w:r>
      <w:r w:rsidR="00B040A1" w:rsidRPr="000A0A28">
        <w:rPr>
          <w:rFonts w:asciiTheme="minorHAnsi" w:hAnsiTheme="minorHAnsi" w:cs="Arial"/>
          <w:b/>
        </w:rPr>
        <w:t xml:space="preserve"> </w:t>
      </w:r>
      <w:r w:rsidR="000A0A28" w:rsidRPr="000A0A28">
        <w:rPr>
          <w:rFonts w:asciiTheme="minorHAnsi" w:hAnsiTheme="minorHAnsi" w:cs="Arial"/>
          <w:b/>
        </w:rPr>
        <w:t>11</w:t>
      </w:r>
      <w:r w:rsidR="0043110D" w:rsidRPr="000A0A28">
        <w:rPr>
          <w:rFonts w:asciiTheme="minorHAnsi" w:hAnsiTheme="minorHAnsi" w:cs="Arial"/>
          <w:b/>
        </w:rPr>
        <w:t>-07</w:t>
      </w:r>
      <w:r w:rsidR="007C3D57" w:rsidRPr="000A0A28">
        <w:rPr>
          <w:rFonts w:asciiTheme="minorHAnsi" w:hAnsiTheme="minorHAnsi" w:cs="Arial"/>
          <w:b/>
        </w:rPr>
        <w:t xml:space="preserve">-2017 </w:t>
      </w:r>
      <w:r w:rsidR="009A4642" w:rsidRPr="000A0A28">
        <w:rPr>
          <w:rFonts w:asciiTheme="minorHAnsi" w:hAnsiTheme="minorHAnsi" w:cs="Arial"/>
          <w:b/>
        </w:rPr>
        <w:t>r.</w:t>
      </w:r>
      <w:r w:rsidR="009B7ED3">
        <w:rPr>
          <w:rFonts w:asciiTheme="minorHAnsi" w:hAnsiTheme="minorHAnsi" w:cs="Arial"/>
          <w:b/>
        </w:rPr>
        <w:t xml:space="preserve"> </w:t>
      </w:r>
    </w:p>
    <w:p w:rsidR="008C36F6" w:rsidRPr="00186776" w:rsidRDefault="00C54AA8" w:rsidP="00265B1B">
      <w:pPr>
        <w:spacing w:line="276" w:lineRule="auto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numer</w:t>
      </w:r>
      <w:proofErr w:type="gramEnd"/>
      <w:r>
        <w:rPr>
          <w:rFonts w:asciiTheme="minorHAnsi" w:hAnsiTheme="minorHAnsi" w:cs="Arial"/>
          <w:b/>
        </w:rPr>
        <w:t xml:space="preserve"> sprawy </w:t>
      </w:r>
      <w:r w:rsidR="005578D6">
        <w:rPr>
          <w:rFonts w:asciiTheme="minorHAnsi" w:hAnsiTheme="minorHAnsi" w:cs="Arial"/>
          <w:b/>
        </w:rPr>
        <w:t>IBE/</w:t>
      </w:r>
      <w:r>
        <w:rPr>
          <w:rFonts w:asciiTheme="minorHAnsi" w:hAnsiTheme="minorHAnsi" w:cs="Arial"/>
          <w:b/>
        </w:rPr>
        <w:t>184/2017</w:t>
      </w: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B54A9A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Zamówienie o wartości szacunkowej p</w:t>
      </w:r>
      <w:r w:rsidR="00B54A9A">
        <w:rPr>
          <w:rFonts w:asciiTheme="minorHAnsi" w:hAnsiTheme="minorHAnsi" w:cs="Arial"/>
          <w:b/>
        </w:rPr>
        <w:t>rzedmiotu poniżej równowartości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30 000 EURO</w:t>
      </w:r>
    </w:p>
    <w:p w:rsidR="008A52A1" w:rsidRPr="00453880" w:rsidRDefault="008A52A1" w:rsidP="008A52A1">
      <w:pPr>
        <w:jc w:val="center"/>
        <w:rPr>
          <w:rFonts w:asciiTheme="minorHAnsi" w:hAnsiTheme="minorHAnsi" w:cs="Arial"/>
          <w:b/>
        </w:rPr>
      </w:pPr>
      <w:r w:rsidRPr="00453880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8A52A1" w:rsidRPr="00186776" w:rsidRDefault="008A52A1" w:rsidP="00B54A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</w:rPr>
      </w:pP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9B7ED3" w:rsidRDefault="00514153" w:rsidP="00B54A9A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</w:p>
    <w:p w:rsidR="00854FEC" w:rsidRPr="00854FEC" w:rsidRDefault="009B7ED3" w:rsidP="00B54A9A">
      <w:pPr>
        <w:spacing w:after="120" w:line="276" w:lineRule="auto"/>
        <w:ind w:left="360"/>
        <w:jc w:val="both"/>
        <w:rPr>
          <w:rFonts w:asciiTheme="minorHAnsi" w:hAnsiTheme="minorHAnsi" w:cs="Arial"/>
          <w:bCs/>
        </w:rPr>
      </w:pPr>
      <w:r w:rsidRPr="009B7ED3">
        <w:rPr>
          <w:rFonts w:asciiTheme="minorHAnsi" w:hAnsiTheme="minorHAnsi" w:cs="Arial"/>
        </w:rPr>
        <w:t xml:space="preserve">Dostawa </w:t>
      </w:r>
      <w:bookmarkStart w:id="0" w:name="_GoBack"/>
      <w:bookmarkEnd w:id="0"/>
      <w:r w:rsidRPr="009B7ED3">
        <w:rPr>
          <w:rFonts w:asciiTheme="minorHAnsi" w:hAnsiTheme="minorHAnsi" w:cs="Arial"/>
        </w:rPr>
        <w:t>usług programistycznych związanych z uruchomieniem oprogramowania do wspierania samorządów w monitorowaniu efektów kształcenia formalnego</w:t>
      </w:r>
      <w:r>
        <w:rPr>
          <w:rFonts w:asciiTheme="minorHAnsi" w:hAnsiTheme="minorHAnsi" w:cs="Arial"/>
        </w:rPr>
        <w:t>.</w:t>
      </w:r>
    </w:p>
    <w:p w:rsidR="00514153" w:rsidRPr="00186776" w:rsidRDefault="009B7ED3" w:rsidP="00B54A9A">
      <w:pPr>
        <w:spacing w:after="120" w:line="276" w:lineRule="auto"/>
        <w:ind w:left="3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B54A9A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 xml:space="preserve">Termin realizacji </w:t>
      </w:r>
      <w:r w:rsidRPr="000A0A28">
        <w:rPr>
          <w:rFonts w:asciiTheme="minorHAnsi" w:hAnsiTheme="minorHAnsi" w:cs="Arial"/>
          <w:b/>
          <w:bCs/>
        </w:rPr>
        <w:t>zamówienia</w:t>
      </w:r>
      <w:r w:rsidR="00514153" w:rsidRPr="000A0A28">
        <w:rPr>
          <w:rFonts w:asciiTheme="minorHAnsi" w:hAnsiTheme="minorHAnsi" w:cs="Arial"/>
          <w:b/>
          <w:bCs/>
        </w:rPr>
        <w:t>:</w:t>
      </w:r>
      <w:r w:rsidR="00514153" w:rsidRPr="000A0A28">
        <w:rPr>
          <w:rFonts w:asciiTheme="minorHAnsi" w:hAnsiTheme="minorHAnsi" w:cs="Arial"/>
          <w:bCs/>
        </w:rPr>
        <w:t xml:space="preserve"> </w:t>
      </w:r>
      <w:r w:rsidR="00854FEC" w:rsidRPr="000A0A28">
        <w:rPr>
          <w:rFonts w:asciiTheme="minorHAnsi" w:hAnsiTheme="minorHAnsi" w:cs="Arial"/>
          <w:bCs/>
        </w:rPr>
        <w:t>3</w:t>
      </w:r>
      <w:r w:rsidR="002166DA">
        <w:rPr>
          <w:rFonts w:asciiTheme="minorHAnsi" w:hAnsiTheme="minorHAnsi" w:cs="Arial"/>
          <w:bCs/>
        </w:rPr>
        <w:t>0</w:t>
      </w:r>
      <w:r w:rsidR="009B7ED3" w:rsidRPr="000A0A28">
        <w:rPr>
          <w:rFonts w:asciiTheme="minorHAnsi" w:hAnsiTheme="minorHAnsi" w:cs="Arial"/>
          <w:bCs/>
        </w:rPr>
        <w:t>.11.2017</w:t>
      </w:r>
      <w:r w:rsidR="00854FEC" w:rsidRPr="000A0A28">
        <w:rPr>
          <w:rFonts w:asciiTheme="minorHAnsi" w:hAnsiTheme="minorHAnsi" w:cs="Arial"/>
          <w:bCs/>
        </w:rPr>
        <w:t xml:space="preserve"> </w:t>
      </w:r>
      <w:proofErr w:type="gramStart"/>
      <w:r w:rsidR="00854FEC" w:rsidRPr="000A0A28">
        <w:rPr>
          <w:rFonts w:asciiTheme="minorHAnsi" w:hAnsiTheme="minorHAnsi" w:cs="Arial"/>
          <w:bCs/>
        </w:rPr>
        <w:t>r</w:t>
      </w:r>
      <w:proofErr w:type="gramEnd"/>
      <w:r w:rsidR="00854FEC" w:rsidRPr="000A0A28">
        <w:rPr>
          <w:rFonts w:asciiTheme="minorHAnsi" w:hAnsiTheme="minorHAnsi" w:cs="Arial"/>
          <w:bCs/>
        </w:rPr>
        <w:t>.</w:t>
      </w:r>
    </w:p>
    <w:p w:rsidR="002D55D5" w:rsidRPr="00186776" w:rsidRDefault="002D55D5" w:rsidP="00B54A9A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854FEC" w:rsidRPr="009B7ED3" w:rsidRDefault="009B7ED3" w:rsidP="00B54A9A">
      <w:pPr>
        <w:spacing w:after="120" w:line="276" w:lineRule="auto"/>
        <w:ind w:left="360"/>
        <w:jc w:val="both"/>
        <w:rPr>
          <w:rFonts w:asciiTheme="minorHAnsi" w:hAnsiTheme="minorHAnsi" w:cs="Arial"/>
          <w:bCs/>
        </w:rPr>
      </w:pPr>
      <w:r w:rsidRPr="009B7ED3">
        <w:rPr>
          <w:rFonts w:asciiTheme="minorHAnsi" w:hAnsiTheme="minorHAnsi" w:cs="Arial"/>
          <w:bCs/>
        </w:rPr>
        <w:t>Wykonawca</w:t>
      </w:r>
      <w:r>
        <w:rPr>
          <w:rFonts w:asciiTheme="minorHAnsi" w:hAnsiTheme="minorHAnsi" w:cs="Arial"/>
          <w:bCs/>
        </w:rPr>
        <w:t xml:space="preserve"> </w:t>
      </w:r>
      <w:r w:rsidRPr="009B7ED3">
        <w:rPr>
          <w:rFonts w:asciiTheme="minorHAnsi" w:hAnsiTheme="minorHAnsi" w:cs="Arial"/>
          <w:bCs/>
        </w:rPr>
        <w:t xml:space="preserve">wykonał, a w przypadku świadczeń okresowych lub ciągłych również wykonuje, usługi, w okresie ostatnich pięciu lat przed upływem terminu </w:t>
      </w:r>
      <w:r w:rsidRPr="009B7ED3">
        <w:rPr>
          <w:rFonts w:asciiTheme="minorHAnsi" w:hAnsiTheme="minorHAnsi" w:cs="Arial"/>
        </w:rPr>
        <w:t>składania</w:t>
      </w:r>
      <w:r w:rsidRPr="009B7ED3">
        <w:rPr>
          <w:rFonts w:asciiTheme="minorHAnsi" w:hAnsiTheme="minorHAnsi" w:cs="Arial"/>
          <w:bCs/>
        </w:rPr>
        <w:t xml:space="preserve"> ofert, a jeżeli okres prowadzenia działalności jest krótszy – w tym okresie, co najmniej jedną usługę, która obejmowała dostawę, wdrożenie i administrowanie systemem informatycznym klasy CMS (Content Management System – system zarządzania treścią)</w:t>
      </w:r>
      <w:r w:rsidR="00445F7D">
        <w:rPr>
          <w:rFonts w:asciiTheme="minorHAnsi" w:hAnsiTheme="minorHAnsi" w:cs="Arial"/>
          <w:bCs/>
        </w:rPr>
        <w:t>.</w:t>
      </w:r>
    </w:p>
    <w:p w:rsidR="00854FEC" w:rsidRDefault="005640DC" w:rsidP="00B54A9A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697063" w:rsidRPr="00697063" w:rsidRDefault="00697063" w:rsidP="00B54A9A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/>
          <w:bCs/>
          <w:sz w:val="24"/>
        </w:rPr>
      </w:pPr>
      <w:r w:rsidRPr="00697063">
        <w:rPr>
          <w:rFonts w:asciiTheme="minorHAnsi" w:hAnsiTheme="minorHAnsi" w:cs="Arial"/>
          <w:b/>
          <w:bCs/>
          <w:sz w:val="24"/>
        </w:rPr>
        <w:t>Cena - 5</w:t>
      </w:r>
      <w:r w:rsidR="0043110D">
        <w:rPr>
          <w:rFonts w:asciiTheme="minorHAnsi" w:hAnsiTheme="minorHAnsi" w:cs="Arial"/>
          <w:b/>
          <w:bCs/>
          <w:sz w:val="24"/>
        </w:rPr>
        <w:t>0</w:t>
      </w:r>
      <w:r w:rsidRPr="00697063">
        <w:rPr>
          <w:rFonts w:asciiTheme="minorHAnsi" w:hAnsiTheme="minorHAnsi" w:cs="Arial"/>
          <w:b/>
          <w:bCs/>
          <w:sz w:val="24"/>
        </w:rPr>
        <w:t>%</w:t>
      </w:r>
    </w:p>
    <w:p w:rsidR="00697063" w:rsidRPr="00697063" w:rsidRDefault="00697063" w:rsidP="00B54A9A">
      <w:pPr>
        <w:pStyle w:val="Akapitzlist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W kryterium Cena najwyższą liczbę punktów (50) otrzyma oferta zawierająca najniższą cenę brutto, a każda następna odpowiednio zgodnie ze wzorem: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Pr="00697063" w:rsidRDefault="00697063" w:rsidP="00B54A9A">
      <w:pPr>
        <w:pStyle w:val="Akapitzlist"/>
        <w:spacing w:after="120"/>
        <w:ind w:left="3897" w:firstLine="351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cena oferty najniżej skalkulowanej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liczba punktów oferty ocenianej = ------------------------------------------------------</w:t>
      </w:r>
      <w:r w:rsidR="00B54A9A">
        <w:rPr>
          <w:rFonts w:asciiTheme="minorHAnsi" w:hAnsiTheme="minorHAnsi" w:cs="Arial"/>
          <w:sz w:val="24"/>
        </w:rPr>
        <w:t>-----</w:t>
      </w:r>
      <w:r w:rsidRPr="00697063">
        <w:rPr>
          <w:rFonts w:asciiTheme="minorHAnsi" w:hAnsiTheme="minorHAnsi" w:cs="Arial"/>
          <w:sz w:val="24"/>
        </w:rPr>
        <w:t>-- x 50</w:t>
      </w:r>
    </w:p>
    <w:p w:rsidR="00697063" w:rsidRPr="00697063" w:rsidRDefault="00697063" w:rsidP="00B54A9A">
      <w:pPr>
        <w:pStyle w:val="Akapitzlist"/>
        <w:spacing w:after="120"/>
        <w:ind w:left="4605" w:firstLine="351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cena oferty ocenianej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Pr="00697063" w:rsidRDefault="00697063" w:rsidP="00B54A9A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 w:cs="Arial"/>
          <w:b/>
          <w:bCs/>
          <w:sz w:val="24"/>
        </w:rPr>
      </w:pPr>
      <w:r w:rsidRPr="00697063">
        <w:rPr>
          <w:rFonts w:asciiTheme="minorHAnsi" w:hAnsiTheme="minorHAnsi" w:cs="Arial"/>
          <w:b/>
          <w:bCs/>
          <w:sz w:val="24"/>
        </w:rPr>
        <w:t>Wizualizacja i ergonomia portalu oraz innych widocznych na zewnątrz elementów Serwisu - 50</w:t>
      </w:r>
      <w:r w:rsidR="0043110D">
        <w:rPr>
          <w:rFonts w:asciiTheme="minorHAnsi" w:hAnsiTheme="minorHAnsi" w:cs="Arial"/>
          <w:b/>
          <w:bCs/>
          <w:sz w:val="24"/>
        </w:rPr>
        <w:t>%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W kryterium Wizualizacja każdy z członków Komisji oceniającej dokona indywidualnej oceny wyglądu stron Serwisu i przyzna punkty wagowe poszczególnym projektom. Punkty wagowe będą przyznawane za następujące aspekty:</w:t>
      </w:r>
    </w:p>
    <w:p w:rsidR="00697063" w:rsidRPr="00697063" w:rsidRDefault="00697063" w:rsidP="00B54A9A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Wygląd Serwisu (5 pkt.):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lastRenderedPageBreak/>
        <w:t>zgodność wyglądu projektu z wyglądem istniejącego portalu kwalifikacje.gov.pl – 0-1 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zgodność wyglądu projektu z systemem identyfikacji wizualnej Instytutu Badań Edukacyjnych – 0-2</w:t>
      </w:r>
      <w:r w:rsidR="00B54A9A">
        <w:rPr>
          <w:rFonts w:asciiTheme="minorHAnsi" w:hAnsiTheme="minorHAnsi" w:cs="Arial"/>
          <w:sz w:val="24"/>
        </w:rPr>
        <w:t xml:space="preserve"> </w:t>
      </w:r>
      <w:r w:rsidRPr="00697063">
        <w:rPr>
          <w:rFonts w:asciiTheme="minorHAnsi" w:hAnsiTheme="minorHAnsi" w:cs="Arial"/>
          <w:sz w:val="24"/>
        </w:rPr>
        <w:t>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zgodność wyglądu projektu ze współczesnym wzornictwem stron Internetowych z zachowaniem odpowiedniości wyglądu do funkcji pełnionych przez Serwis – 0-2 pkt.,</w:t>
      </w:r>
    </w:p>
    <w:p w:rsidR="00697063" w:rsidRPr="00697063" w:rsidRDefault="00697063" w:rsidP="00B54A9A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Interfejs użytkownika (15 pkt.), w tym: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czytelność szaty graficznej – 0-3 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prostota oraz łatwość obsługi – 0-3 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niewielka liczba poziomów nawigacji – 0-3 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prostota i intuicyjność korzystania z narzędzi wyszukiwania i przeglądania JST – 0-3 pkt.,</w:t>
      </w:r>
    </w:p>
    <w:p w:rsidR="00697063" w:rsidRPr="00697063" w:rsidRDefault="00697063" w:rsidP="00B54A9A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projekt spełnia założenia dot. konstrukcji strony internetowej określone w opisie przedmiotu zamówienia – 0-3 pkt.</w:t>
      </w:r>
    </w:p>
    <w:p w:rsidR="00445F7D" w:rsidRDefault="00445F7D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Punkty wagowe otrzymane w</w:t>
      </w:r>
      <w:r w:rsidR="0043110D">
        <w:rPr>
          <w:rFonts w:asciiTheme="minorHAnsi" w:hAnsiTheme="minorHAnsi" w:cs="Arial"/>
          <w:sz w:val="24"/>
        </w:rPr>
        <w:t xml:space="preserve"> </w:t>
      </w:r>
      <w:r w:rsidRPr="00697063">
        <w:rPr>
          <w:rFonts w:asciiTheme="minorHAnsi" w:hAnsiTheme="minorHAnsi" w:cs="Arial"/>
          <w:sz w:val="24"/>
        </w:rPr>
        <w:t>kryterium „b” przez daną ofertę podczas oceny indywidualnej zostaną do siebie dodane, a następnie podzielone przez liczbę oceniających.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Najwyższą liczbę punktów łącznie w tym kryterium (50) otrzyma oferta, która dostała najwięcej punktów, a każda następna odpowiednio ze wzorem:</w:t>
      </w:r>
    </w:p>
    <w:p w:rsidR="00B54A9A" w:rsidRPr="00697063" w:rsidRDefault="00B54A9A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Pr="00697063" w:rsidRDefault="00697063" w:rsidP="00B54A9A">
      <w:pPr>
        <w:pStyle w:val="Akapitzlist"/>
        <w:spacing w:after="120"/>
        <w:ind w:left="4248" w:firstLine="351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suma</w:t>
      </w:r>
      <w:r w:rsidR="0043110D">
        <w:rPr>
          <w:rFonts w:asciiTheme="minorHAnsi" w:hAnsiTheme="minorHAnsi" w:cs="Arial"/>
          <w:sz w:val="24"/>
        </w:rPr>
        <w:t xml:space="preserve"> </w:t>
      </w:r>
      <w:r w:rsidRPr="00697063">
        <w:rPr>
          <w:rFonts w:asciiTheme="minorHAnsi" w:hAnsiTheme="minorHAnsi" w:cs="Arial"/>
          <w:sz w:val="24"/>
        </w:rPr>
        <w:t>pkt oferty ocenianej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lic</w:t>
      </w:r>
      <w:r w:rsidR="0043110D">
        <w:rPr>
          <w:rFonts w:asciiTheme="minorHAnsi" w:hAnsiTheme="minorHAnsi" w:cs="Arial"/>
          <w:sz w:val="24"/>
        </w:rPr>
        <w:t xml:space="preserve">zba punktów oferty ocenianej = </w:t>
      </w:r>
      <w:r w:rsidRPr="00697063">
        <w:rPr>
          <w:rFonts w:asciiTheme="minorHAnsi" w:hAnsiTheme="minorHAnsi" w:cs="Arial"/>
          <w:sz w:val="24"/>
        </w:rPr>
        <w:t>--------------------------------------------</w:t>
      </w:r>
      <w:r w:rsidR="0043110D">
        <w:rPr>
          <w:rFonts w:asciiTheme="minorHAnsi" w:hAnsiTheme="minorHAnsi" w:cs="Arial"/>
          <w:sz w:val="24"/>
        </w:rPr>
        <w:t>----------</w:t>
      </w:r>
      <w:r w:rsidRPr="00697063">
        <w:rPr>
          <w:rFonts w:asciiTheme="minorHAnsi" w:hAnsiTheme="minorHAnsi" w:cs="Arial"/>
          <w:sz w:val="24"/>
        </w:rPr>
        <w:t>-------</w:t>
      </w:r>
      <w:r w:rsidR="0043110D">
        <w:rPr>
          <w:rFonts w:asciiTheme="minorHAnsi" w:hAnsiTheme="minorHAnsi" w:cs="Arial"/>
          <w:sz w:val="24"/>
        </w:rPr>
        <w:t xml:space="preserve"> </w:t>
      </w:r>
      <w:r w:rsidRPr="00697063">
        <w:rPr>
          <w:rFonts w:asciiTheme="minorHAnsi" w:hAnsiTheme="minorHAnsi" w:cs="Arial"/>
          <w:sz w:val="24"/>
        </w:rPr>
        <w:t>x 50</w:t>
      </w:r>
    </w:p>
    <w:p w:rsidR="00697063" w:rsidRPr="00697063" w:rsidRDefault="00697063" w:rsidP="00B54A9A">
      <w:pPr>
        <w:pStyle w:val="Akapitzlist"/>
        <w:spacing w:after="120"/>
        <w:ind w:left="3897" w:firstLine="351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suma</w:t>
      </w:r>
      <w:r w:rsidR="0043110D">
        <w:rPr>
          <w:rFonts w:asciiTheme="minorHAnsi" w:hAnsiTheme="minorHAnsi" w:cs="Arial"/>
          <w:sz w:val="24"/>
        </w:rPr>
        <w:t xml:space="preserve"> pkt oferty najwyżej ocenionej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Ocena w obu kryteriach będzie dokonana z dokładnością do dwóch miejsc po przecinku.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Następnie punkty obliczone z kryterium a i b</w:t>
      </w:r>
      <w:r w:rsidR="0043110D">
        <w:rPr>
          <w:rFonts w:asciiTheme="minorHAnsi" w:hAnsiTheme="minorHAnsi" w:cs="Arial"/>
          <w:sz w:val="24"/>
        </w:rPr>
        <w:t xml:space="preserve"> </w:t>
      </w:r>
      <w:r w:rsidRPr="00697063">
        <w:rPr>
          <w:rFonts w:asciiTheme="minorHAnsi" w:hAnsiTheme="minorHAnsi" w:cs="Arial"/>
          <w:sz w:val="24"/>
        </w:rPr>
        <w:t>zostaną do siebie dodane.</w:t>
      </w:r>
    </w:p>
    <w:p w:rsidR="00697063" w:rsidRPr="00697063" w:rsidRDefault="00697063" w:rsidP="00B54A9A">
      <w:pPr>
        <w:pStyle w:val="Akapitzlist"/>
        <w:spacing w:after="120"/>
        <w:ind w:left="357"/>
        <w:jc w:val="both"/>
        <w:rPr>
          <w:rFonts w:asciiTheme="minorHAnsi" w:hAnsiTheme="minorHAnsi" w:cs="Arial"/>
          <w:sz w:val="24"/>
        </w:rPr>
      </w:pPr>
      <w:r w:rsidRPr="00697063">
        <w:rPr>
          <w:rFonts w:asciiTheme="minorHAnsi" w:hAnsiTheme="minorHAnsi" w:cs="Arial"/>
          <w:sz w:val="24"/>
        </w:rPr>
        <w:t>Zamawiający udzieli zamówienia Wykonawcy, którego oferta uzyskała największą liczbę punktów.</w:t>
      </w:r>
    </w:p>
    <w:p w:rsidR="00854FEC" w:rsidRPr="0043110D" w:rsidRDefault="00854FEC" w:rsidP="00B54A9A">
      <w:pPr>
        <w:pStyle w:val="Akapitzlist"/>
        <w:spacing w:after="120"/>
        <w:ind w:left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B54A9A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697063" w:rsidRDefault="00697063" w:rsidP="00B54A9A">
      <w:pPr>
        <w:pStyle w:val="NormalnyWeb"/>
        <w:numPr>
          <w:ilvl w:val="0"/>
          <w:numId w:val="35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formularz</w:t>
      </w:r>
      <w:proofErr w:type="gramEnd"/>
      <w:r>
        <w:rPr>
          <w:rFonts w:ascii="Calibri" w:hAnsi="Calibri" w:cs="Calibri"/>
          <w:color w:val="000000"/>
        </w:rPr>
        <w:t xml:space="preserve"> ofertowy – załącznik nr </w:t>
      </w:r>
      <w:r w:rsidR="00DC73F6">
        <w:rPr>
          <w:rFonts w:ascii="Calibri" w:hAnsi="Calibri" w:cs="Calibri"/>
          <w:color w:val="000000"/>
        </w:rPr>
        <w:t>3</w:t>
      </w:r>
    </w:p>
    <w:p w:rsidR="00697063" w:rsidRDefault="00697063" w:rsidP="00B54A9A">
      <w:pPr>
        <w:pStyle w:val="NormalnyWeb"/>
        <w:numPr>
          <w:ilvl w:val="0"/>
          <w:numId w:val="35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projekty</w:t>
      </w:r>
      <w:proofErr w:type="gramEnd"/>
      <w:r>
        <w:rPr>
          <w:rFonts w:ascii="Calibri" w:hAnsi="Calibri" w:cs="Calibri"/>
          <w:color w:val="000000"/>
        </w:rPr>
        <w:t xml:space="preserve"> graficzne widocznych elementów systemu (wygląd strony głównej, strony modułu “Wybierz wskaźnik” i wybranej strony zawierającej wizualizację wskaźnika)</w:t>
      </w:r>
    </w:p>
    <w:p w:rsidR="00697063" w:rsidRDefault="00697063" w:rsidP="00B54A9A">
      <w:pPr>
        <w:pStyle w:val="NormalnyWeb"/>
        <w:numPr>
          <w:ilvl w:val="0"/>
          <w:numId w:val="35"/>
        </w:numPr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prototyp wyszukiwarki JST z funkcjonalnościami opisanymi w opisie przedmiotu zamówienia (w części “Wyszukiwanie JST”), wraz z projektem graficznym</w:t>
      </w:r>
    </w:p>
    <w:p w:rsidR="00186776" w:rsidRPr="00697063" w:rsidRDefault="007A72FB" w:rsidP="00B54A9A">
      <w:pPr>
        <w:pStyle w:val="NormalnyWeb"/>
        <w:numPr>
          <w:ilvl w:val="0"/>
          <w:numId w:val="35"/>
        </w:numPr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="Arial"/>
          <w:bCs/>
        </w:rPr>
      </w:pPr>
      <w:proofErr w:type="gramStart"/>
      <w:r w:rsidRPr="00697063">
        <w:rPr>
          <w:rFonts w:asciiTheme="minorHAnsi" w:hAnsiTheme="minorHAnsi" w:cs="Arial"/>
          <w:bCs/>
        </w:rPr>
        <w:t>wykaz</w:t>
      </w:r>
      <w:proofErr w:type="gramEnd"/>
      <w:r w:rsidRPr="00697063">
        <w:rPr>
          <w:rFonts w:asciiTheme="minorHAnsi" w:hAnsiTheme="minorHAnsi" w:cs="Arial"/>
          <w:bCs/>
        </w:rPr>
        <w:t xml:space="preserve"> doświadczenia na potwierdzenia sp</w:t>
      </w:r>
      <w:r w:rsidR="00B54A9A">
        <w:rPr>
          <w:rFonts w:asciiTheme="minorHAnsi" w:hAnsiTheme="minorHAnsi" w:cs="Arial"/>
          <w:bCs/>
        </w:rPr>
        <w:t>ełniania warunków określonych w </w:t>
      </w:r>
      <w:r w:rsidRPr="00697063">
        <w:rPr>
          <w:rFonts w:asciiTheme="minorHAnsi" w:hAnsiTheme="minorHAnsi" w:cs="Arial"/>
          <w:bCs/>
        </w:rPr>
        <w:t>pkt</w:t>
      </w:r>
      <w:r w:rsidR="00B54A9A">
        <w:rPr>
          <w:rFonts w:asciiTheme="minorHAnsi" w:hAnsiTheme="minorHAnsi" w:cs="Arial"/>
          <w:bCs/>
        </w:rPr>
        <w:t>.</w:t>
      </w:r>
      <w:r w:rsidRPr="00697063">
        <w:rPr>
          <w:rFonts w:asciiTheme="minorHAnsi" w:hAnsiTheme="minorHAnsi" w:cs="Arial"/>
          <w:bCs/>
        </w:rPr>
        <w:t xml:space="preserve"> 3</w:t>
      </w:r>
    </w:p>
    <w:p w:rsidR="007A72FB" w:rsidRPr="007A72FB" w:rsidRDefault="007A72FB" w:rsidP="00B54A9A">
      <w:pPr>
        <w:jc w:val="both"/>
        <w:rPr>
          <w:rFonts w:asciiTheme="minorHAnsi" w:hAnsiTheme="minorHAnsi" w:cs="Arial"/>
          <w:bCs/>
        </w:rPr>
      </w:pPr>
    </w:p>
    <w:p w:rsidR="00186776" w:rsidRPr="00186776" w:rsidRDefault="00186776" w:rsidP="00B54A9A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B54A9A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DC73F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ogłoszenia w terminie do </w:t>
      </w:r>
      <w:r w:rsid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21</w:t>
      </w:r>
      <w:r w:rsidR="007C3D57" w:rsidRP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445F7D" w:rsidRP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lipca</w:t>
      </w:r>
      <w:r w:rsidR="007A72FB" w:rsidRP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2017</w:t>
      </w:r>
      <w:r w:rsidRP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r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., decyduje data wpłynięcia oferty.</w:t>
      </w:r>
    </w:p>
    <w:p w:rsidR="00186776" w:rsidRPr="00186776" w:rsidRDefault="00186776" w:rsidP="00B54A9A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B54A9A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</w:t>
      </w:r>
      <w:r w:rsidR="00C54AA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numerem i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tytułem zamówienia, a</w:t>
      </w:r>
      <w:r w:rsidR="00445F7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 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następnie:</w:t>
      </w:r>
    </w:p>
    <w:p w:rsidR="005640DC" w:rsidRPr="00186776" w:rsidRDefault="005640DC" w:rsidP="00B54A9A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złożyć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osobiście w </w:t>
      </w:r>
      <w:r w:rsidR="000A0A28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pok. B3</w:t>
      </w:r>
      <w:r w:rsidR="00DC73F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Instytutu Badań Edukacyjnych;</w:t>
      </w:r>
    </w:p>
    <w:p w:rsidR="00186776" w:rsidRDefault="005640DC" w:rsidP="00B54A9A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</w:t>
      </w:r>
      <w:hyperlink r:id="rId8" w:history="1">
        <w:r w:rsidR="00B54A9A" w:rsidRPr="00EA6271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zapytania_ofertowe@ibe.edu.pl</w:t>
        </w:r>
      </w:hyperlink>
    </w:p>
    <w:p w:rsidR="00B54A9A" w:rsidRPr="00B54A9A" w:rsidRDefault="00B54A9A" w:rsidP="00B54A9A">
      <w:pPr>
        <w:jc w:val="both"/>
        <w:rPr>
          <w:rFonts w:asciiTheme="minorHAnsi" w:hAnsiTheme="minorHAnsi" w:cs="Arial"/>
          <w:bCs/>
        </w:rPr>
      </w:pPr>
    </w:p>
    <w:p w:rsidR="0073302A" w:rsidRPr="00265B1B" w:rsidRDefault="00DD696A" w:rsidP="00B54A9A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</w:t>
      </w:r>
      <w:r w:rsidR="009B7ED3">
        <w:rPr>
          <w:rFonts w:asciiTheme="minorHAnsi" w:hAnsiTheme="minorHAnsi" w:cs="Arial"/>
        </w:rPr>
        <w:t xml:space="preserve"> </w:t>
      </w:r>
      <w:r w:rsidR="0046262E" w:rsidRPr="00186776">
        <w:rPr>
          <w:rFonts w:asciiTheme="minorHAnsi" w:hAnsiTheme="minorHAnsi" w:cs="Arial"/>
        </w:rPr>
        <w:t>ustalenia szczegółowych</w:t>
      </w:r>
      <w:r w:rsidRPr="00186776">
        <w:rPr>
          <w:rFonts w:asciiTheme="minorHAnsi" w:hAnsiTheme="minorHAnsi" w:cs="Arial"/>
        </w:rPr>
        <w:t xml:space="preserve"> </w:t>
      </w:r>
      <w:r w:rsidR="00445F7D">
        <w:rPr>
          <w:rFonts w:asciiTheme="minorHAnsi" w:hAnsiTheme="minorHAnsi" w:cs="Arial"/>
        </w:rPr>
        <w:t>warunków realizacji zamówienia.</w:t>
      </w:r>
    </w:p>
    <w:p w:rsidR="0073302A" w:rsidRPr="00186776" w:rsidRDefault="0073302A" w:rsidP="00B54A9A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027A08" w:rsidRPr="00265B1B" w:rsidRDefault="00186776" w:rsidP="00B54A9A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A7" w:rsidRDefault="008D39A7">
      <w:r>
        <w:separator/>
      </w:r>
    </w:p>
  </w:endnote>
  <w:endnote w:type="continuationSeparator" w:id="0">
    <w:p w:rsidR="008D39A7" w:rsidRDefault="008D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DA" w:rsidRPr="009A2DE4" w:rsidRDefault="002166DA" w:rsidP="002166D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 w:rsidRPr="00727094">
      <w:rPr>
        <w:rFonts w:ascii="Arial" w:hAnsi="Arial" w:cs="Arial"/>
        <w:sz w:val="16"/>
        <w:szCs w:val="16"/>
      </w:rPr>
      <w:t>edu</w:t>
    </w:r>
    <w:proofErr w:type="gramEnd"/>
    <w:r w:rsidRPr="00727094">
      <w:rPr>
        <w:rFonts w:ascii="Arial" w:hAnsi="Arial" w:cs="Arial"/>
        <w:sz w:val="16"/>
        <w:szCs w:val="16"/>
      </w:rPr>
      <w:t>.</w:t>
    </w:r>
    <w:proofErr w:type="gramStart"/>
    <w:r w:rsidRPr="00727094">
      <w:rPr>
        <w:rFonts w:ascii="Arial" w:hAnsi="Arial" w:cs="Arial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t xml:space="preserve"> | </w:t>
    </w:r>
    <w:r w:rsidRPr="00727094">
      <w:rPr>
        <w:rFonts w:ascii="Arial" w:hAnsi="Arial" w:cs="Arial"/>
        <w:color w:val="F6891F"/>
        <w:sz w:val="16"/>
        <w:szCs w:val="16"/>
      </w:rPr>
      <w:t>www.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ibe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edu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2166DA" w:rsidRDefault="002166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A7" w:rsidRDefault="008D39A7">
      <w:r>
        <w:separator/>
      </w:r>
    </w:p>
  </w:footnote>
  <w:footnote w:type="continuationSeparator" w:id="0">
    <w:p w:rsidR="008D39A7" w:rsidRDefault="008D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33344"/>
      <w:docPartObj>
        <w:docPartGallery w:val="Page Numbers (Margins)"/>
        <w:docPartUnique/>
      </w:docPartObj>
    </w:sdtPr>
    <w:sdtContent>
      <w:p w:rsidR="00056A37" w:rsidRPr="0043110D" w:rsidRDefault="000405E5" w:rsidP="00056A37">
        <w:pPr>
          <w:tabs>
            <w:tab w:val="left" w:pos="4860"/>
            <w:tab w:val="left" w:pos="6120"/>
            <w:tab w:val="left" w:pos="8460"/>
          </w:tabs>
          <w:ind w:right="-108"/>
        </w:pPr>
        <w:r>
          <w:rPr>
            <w:noProof/>
            <w:lang w:eastAsia="zh-TW"/>
          </w:rPr>
          <w:pict>
            <v:rect id="_x0000_s409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2166DA" w:rsidRDefault="002166D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C73F6" w:rsidRPr="00DC73F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  <w:r w:rsidR="002166DA" w:rsidRPr="002166DA"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-104775</wp:posOffset>
              </wp:positionV>
              <wp:extent cx="6191250" cy="542925"/>
              <wp:effectExtent l="0" t="0" r="0" b="0"/>
              <wp:wrapTopAndBottom/>
              <wp:docPr id="2" name="Obraz 1" descr="KL-IBEkd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L-IBEkd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056A37" w:rsidRPr="006E4A92" w:rsidRDefault="00056A37" w:rsidP="00056A37">
    <w:pPr>
      <w:ind w:right="5652"/>
    </w:pPr>
  </w:p>
  <w:p w:rsidR="00056A37" w:rsidRDefault="00056A37" w:rsidP="0043110D">
    <w:pPr>
      <w:pStyle w:val="Nagwek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C3" w:rsidRPr="002630C3" w:rsidRDefault="00854FEC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-260985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099B"/>
    <w:multiLevelType w:val="multilevel"/>
    <w:tmpl w:val="588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358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1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097AD2"/>
    <w:multiLevelType w:val="hybridMultilevel"/>
    <w:tmpl w:val="6E86A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32"/>
  </w:num>
  <w:num w:numId="6">
    <w:abstractNumId w:val="3"/>
  </w:num>
  <w:num w:numId="7">
    <w:abstractNumId w:val="23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22"/>
  </w:num>
  <w:num w:numId="13">
    <w:abstractNumId w:val="33"/>
  </w:num>
  <w:num w:numId="14">
    <w:abstractNumId w:val="12"/>
  </w:num>
  <w:num w:numId="15">
    <w:abstractNumId w:val="25"/>
  </w:num>
  <w:num w:numId="16">
    <w:abstractNumId w:val="4"/>
  </w:num>
  <w:num w:numId="17">
    <w:abstractNumId w:val="20"/>
  </w:num>
  <w:num w:numId="18">
    <w:abstractNumId w:val="11"/>
  </w:num>
  <w:num w:numId="19">
    <w:abstractNumId w:val="13"/>
  </w:num>
  <w:num w:numId="20">
    <w:abstractNumId w:val="5"/>
  </w:num>
  <w:num w:numId="21">
    <w:abstractNumId w:val="21"/>
  </w:num>
  <w:num w:numId="22">
    <w:abstractNumId w:val="18"/>
  </w:num>
  <w:num w:numId="23">
    <w:abstractNumId w:val="26"/>
  </w:num>
  <w:num w:numId="24">
    <w:abstractNumId w:val="10"/>
  </w:num>
  <w:num w:numId="25">
    <w:abstractNumId w:val="28"/>
  </w:num>
  <w:num w:numId="26">
    <w:abstractNumId w:val="27"/>
  </w:num>
  <w:num w:numId="27">
    <w:abstractNumId w:val="8"/>
  </w:num>
  <w:num w:numId="28">
    <w:abstractNumId w:val="19"/>
  </w:num>
  <w:num w:numId="29">
    <w:abstractNumId w:val="31"/>
  </w:num>
  <w:num w:numId="30">
    <w:abstractNumId w:val="34"/>
  </w:num>
  <w:num w:numId="31">
    <w:abstractNumId w:val="24"/>
  </w:num>
  <w:num w:numId="32">
    <w:abstractNumId w:val="30"/>
  </w:num>
  <w:num w:numId="33">
    <w:abstractNumId w:val="29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0A25"/>
    <w:rsid w:val="00006DAC"/>
    <w:rsid w:val="000106F6"/>
    <w:rsid w:val="00016112"/>
    <w:rsid w:val="000161BF"/>
    <w:rsid w:val="00017441"/>
    <w:rsid w:val="00027A08"/>
    <w:rsid w:val="000405E5"/>
    <w:rsid w:val="00042F79"/>
    <w:rsid w:val="00056A37"/>
    <w:rsid w:val="00061A18"/>
    <w:rsid w:val="000A0A2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166DA"/>
    <w:rsid w:val="002313AA"/>
    <w:rsid w:val="00232D15"/>
    <w:rsid w:val="00237807"/>
    <w:rsid w:val="00243877"/>
    <w:rsid w:val="002630C3"/>
    <w:rsid w:val="00265B1B"/>
    <w:rsid w:val="00274E9F"/>
    <w:rsid w:val="002A435E"/>
    <w:rsid w:val="002B7404"/>
    <w:rsid w:val="002D55D5"/>
    <w:rsid w:val="002F049F"/>
    <w:rsid w:val="002F1BC2"/>
    <w:rsid w:val="003263AF"/>
    <w:rsid w:val="00326EDA"/>
    <w:rsid w:val="00330D93"/>
    <w:rsid w:val="003A2B8E"/>
    <w:rsid w:val="003B6CFF"/>
    <w:rsid w:val="003D4721"/>
    <w:rsid w:val="003E323D"/>
    <w:rsid w:val="004042CB"/>
    <w:rsid w:val="00412B87"/>
    <w:rsid w:val="0043110D"/>
    <w:rsid w:val="00442062"/>
    <w:rsid w:val="00445F7D"/>
    <w:rsid w:val="0045134A"/>
    <w:rsid w:val="0046262E"/>
    <w:rsid w:val="00471D8F"/>
    <w:rsid w:val="00476037"/>
    <w:rsid w:val="004B1F66"/>
    <w:rsid w:val="004C25C8"/>
    <w:rsid w:val="004E6C6E"/>
    <w:rsid w:val="00502374"/>
    <w:rsid w:val="005115BE"/>
    <w:rsid w:val="00514153"/>
    <w:rsid w:val="00521276"/>
    <w:rsid w:val="005578D6"/>
    <w:rsid w:val="005640DC"/>
    <w:rsid w:val="005836EB"/>
    <w:rsid w:val="005A2591"/>
    <w:rsid w:val="005D7C0A"/>
    <w:rsid w:val="005F61DB"/>
    <w:rsid w:val="005F72EE"/>
    <w:rsid w:val="006710BC"/>
    <w:rsid w:val="00681CC4"/>
    <w:rsid w:val="00697063"/>
    <w:rsid w:val="006A4C8D"/>
    <w:rsid w:val="006C0991"/>
    <w:rsid w:val="006D4C67"/>
    <w:rsid w:val="006D618D"/>
    <w:rsid w:val="006E41C3"/>
    <w:rsid w:val="0073302A"/>
    <w:rsid w:val="00752D35"/>
    <w:rsid w:val="007871FE"/>
    <w:rsid w:val="007A72FB"/>
    <w:rsid w:val="007B4037"/>
    <w:rsid w:val="007C3D57"/>
    <w:rsid w:val="007C4845"/>
    <w:rsid w:val="00834FFC"/>
    <w:rsid w:val="00850090"/>
    <w:rsid w:val="00854FEC"/>
    <w:rsid w:val="0085735D"/>
    <w:rsid w:val="0086077B"/>
    <w:rsid w:val="0089041F"/>
    <w:rsid w:val="008A1A5D"/>
    <w:rsid w:val="008A52A1"/>
    <w:rsid w:val="008C36F6"/>
    <w:rsid w:val="008C5D83"/>
    <w:rsid w:val="008D39A7"/>
    <w:rsid w:val="008D3A52"/>
    <w:rsid w:val="008E2175"/>
    <w:rsid w:val="008E2377"/>
    <w:rsid w:val="008F43D0"/>
    <w:rsid w:val="00905091"/>
    <w:rsid w:val="00922DE5"/>
    <w:rsid w:val="00923678"/>
    <w:rsid w:val="00945434"/>
    <w:rsid w:val="00953CC1"/>
    <w:rsid w:val="00960E4A"/>
    <w:rsid w:val="0096437D"/>
    <w:rsid w:val="00981DAC"/>
    <w:rsid w:val="00983ED5"/>
    <w:rsid w:val="009853A2"/>
    <w:rsid w:val="009A4642"/>
    <w:rsid w:val="009B7ED3"/>
    <w:rsid w:val="009D71C8"/>
    <w:rsid w:val="009E5F29"/>
    <w:rsid w:val="00A02656"/>
    <w:rsid w:val="00A121A0"/>
    <w:rsid w:val="00A16127"/>
    <w:rsid w:val="00A16D71"/>
    <w:rsid w:val="00A46575"/>
    <w:rsid w:val="00A6499A"/>
    <w:rsid w:val="00A70BA0"/>
    <w:rsid w:val="00AA79C3"/>
    <w:rsid w:val="00AB0B04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54A9A"/>
    <w:rsid w:val="00B72F2C"/>
    <w:rsid w:val="00B77BE9"/>
    <w:rsid w:val="00BF7DAE"/>
    <w:rsid w:val="00C04CE6"/>
    <w:rsid w:val="00C17232"/>
    <w:rsid w:val="00C25C20"/>
    <w:rsid w:val="00C47BC7"/>
    <w:rsid w:val="00C54AA8"/>
    <w:rsid w:val="00C63793"/>
    <w:rsid w:val="00C91982"/>
    <w:rsid w:val="00CB3424"/>
    <w:rsid w:val="00CC6FF7"/>
    <w:rsid w:val="00CE7117"/>
    <w:rsid w:val="00CF4CE1"/>
    <w:rsid w:val="00D2457F"/>
    <w:rsid w:val="00D33766"/>
    <w:rsid w:val="00D554E0"/>
    <w:rsid w:val="00D73FA8"/>
    <w:rsid w:val="00D81861"/>
    <w:rsid w:val="00D94557"/>
    <w:rsid w:val="00D94A3C"/>
    <w:rsid w:val="00DA189A"/>
    <w:rsid w:val="00DB666A"/>
    <w:rsid w:val="00DC73F6"/>
    <w:rsid w:val="00DD696A"/>
    <w:rsid w:val="00E46976"/>
    <w:rsid w:val="00ED0C0C"/>
    <w:rsid w:val="00EE7899"/>
    <w:rsid w:val="00F041FB"/>
    <w:rsid w:val="00F244A9"/>
    <w:rsid w:val="00F615C1"/>
    <w:rsid w:val="00F62332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9706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0A0A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A0A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0A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A0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0A2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166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EB33-C0FE-4A57-A8CF-DE8EE4F6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5</cp:revision>
  <cp:lastPrinted>2016-05-12T12:33:00Z</cp:lastPrinted>
  <dcterms:created xsi:type="dcterms:W3CDTF">2017-07-11T11:47:00Z</dcterms:created>
  <dcterms:modified xsi:type="dcterms:W3CDTF">2017-07-11T12:16:00Z</dcterms:modified>
</cp:coreProperties>
</file>